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A1" w:rsidRPr="004A49C3" w:rsidRDefault="00E94A2D" w:rsidP="00727AA1">
      <w:pPr>
        <w:pStyle w:val="A7"/>
        <w:jc w:val="center"/>
        <w:rPr>
          <w:rFonts w:cs="Helvetica"/>
          <w:color w:val="000000" w:themeColor="text1"/>
          <w:u w:color="011892"/>
        </w:rPr>
      </w:pPr>
      <w:r>
        <w:rPr>
          <w:rFonts w:cs="Helvetica"/>
          <w:color w:val="000000" w:themeColor="text1"/>
          <w:u w:color="011892"/>
        </w:rPr>
        <w:t>ГУМАТ КАЛИЯ</w:t>
      </w:r>
    </w:p>
    <w:p w:rsidR="00727AA1" w:rsidRPr="00DC67EA" w:rsidRDefault="00E94A2D" w:rsidP="00E80D2D">
      <w:pPr>
        <w:pStyle w:val="a8"/>
        <w:spacing w:line="276" w:lineRule="auto"/>
        <w:jc w:val="center"/>
        <w:rPr>
          <w:rFonts w:cs="Helvetica"/>
          <w:b/>
          <w:bCs/>
          <w:color w:val="000000" w:themeColor="text1"/>
          <w:u w:color="011892"/>
        </w:rPr>
      </w:pPr>
      <w:r w:rsidRPr="00DC67EA">
        <w:rPr>
          <w:rFonts w:cs="Helvetica"/>
          <w:b/>
          <w:bCs/>
          <w:color w:val="000000" w:themeColor="text1"/>
          <w:u w:color="011892"/>
        </w:rPr>
        <w:t>С ФУЛЬВОКИСЛОТАМИ И 12 МИКРОЭЛЕМЕНТАМИ</w:t>
      </w:r>
    </w:p>
    <w:p w:rsidR="00727AA1" w:rsidRPr="00E94A2D" w:rsidRDefault="00E94A2D" w:rsidP="00E80D2D">
      <w:pPr>
        <w:pStyle w:val="a8"/>
        <w:spacing w:line="276" w:lineRule="auto"/>
        <w:jc w:val="center"/>
        <w:rPr>
          <w:rFonts w:cs="Helvetica"/>
          <w:color w:val="000000" w:themeColor="text1"/>
          <w:sz w:val="28"/>
          <w:szCs w:val="28"/>
        </w:rPr>
      </w:pPr>
      <w:r w:rsidRPr="00E94A2D">
        <w:rPr>
          <w:rFonts w:cs="Helvetica"/>
          <w:b/>
          <w:bCs/>
          <w:color w:val="000000" w:themeColor="text1"/>
          <w:sz w:val="28"/>
          <w:szCs w:val="28"/>
          <w:u w:color="011892"/>
        </w:rPr>
        <w:t>АКТИВАТОР ПЛОДОРОДНОСТИ ПОЧВЫ, СТИМУЛЯТОР РОСТА РАСТЕНИЙ</w:t>
      </w:r>
    </w:p>
    <w:p w:rsidR="00FD48F6" w:rsidRDefault="00FD48F6" w:rsidP="00FD48F6">
      <w:pPr>
        <w:jc w:val="both"/>
        <w:rPr>
          <w:rFonts w:ascii="Arial" w:hAnsi="Arial" w:cs="Arial"/>
          <w:b/>
        </w:rPr>
      </w:pPr>
    </w:p>
    <w:p w:rsidR="00D91C7E" w:rsidRPr="00D91C7E" w:rsidRDefault="00D91C7E" w:rsidP="00D91C7E">
      <w:pPr>
        <w:spacing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91C7E">
        <w:rPr>
          <w:rFonts w:ascii="Arial" w:hAnsi="Arial" w:cs="Arial"/>
          <w:b/>
          <w:sz w:val="28"/>
          <w:szCs w:val="28"/>
        </w:rPr>
        <w:t>БОЛЬШЕ, ЧЕМ ПРОСТО ГУМАТ</w:t>
      </w:r>
      <w:r w:rsidR="00BC0F1E">
        <w:rPr>
          <w:rFonts w:ascii="Arial" w:hAnsi="Arial" w:cs="Arial"/>
          <w:b/>
          <w:sz w:val="28"/>
          <w:szCs w:val="28"/>
        </w:rPr>
        <w:t>:</w:t>
      </w:r>
    </w:p>
    <w:p w:rsidR="00FD48F6" w:rsidRDefault="00FD48F6" w:rsidP="00FD48F6">
      <w:pPr>
        <w:pStyle w:val="ab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38D7">
        <w:rPr>
          <w:rFonts w:ascii="Arial" w:hAnsi="Arial" w:cs="Arial"/>
          <w:sz w:val="24"/>
          <w:szCs w:val="24"/>
        </w:rPr>
        <w:t xml:space="preserve">увеличивает урожайность на </w:t>
      </w:r>
      <w:r w:rsidR="001538D7">
        <w:rPr>
          <w:rFonts w:ascii="Arial" w:hAnsi="Arial" w:cs="Arial"/>
          <w:sz w:val="24"/>
          <w:szCs w:val="24"/>
        </w:rPr>
        <w:t xml:space="preserve">15-35% на </w:t>
      </w:r>
      <w:r w:rsidRPr="001538D7">
        <w:rPr>
          <w:rFonts w:ascii="Arial" w:hAnsi="Arial" w:cs="Arial"/>
          <w:sz w:val="24"/>
          <w:szCs w:val="24"/>
        </w:rPr>
        <w:t>почвах разного уровня плодородия</w:t>
      </w:r>
    </w:p>
    <w:p w:rsidR="009A79DB" w:rsidRPr="001538D7" w:rsidRDefault="009A79DB" w:rsidP="00FD48F6">
      <w:pPr>
        <w:pStyle w:val="ab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универсален</w:t>
      </w:r>
      <w:proofErr w:type="gramEnd"/>
      <w:r>
        <w:rPr>
          <w:rFonts w:ascii="Arial" w:hAnsi="Arial" w:cs="Arial"/>
          <w:sz w:val="24"/>
          <w:szCs w:val="24"/>
        </w:rPr>
        <w:t xml:space="preserve"> – эффективно полезен для всех садовых и декоративных культур</w:t>
      </w:r>
    </w:p>
    <w:p w:rsidR="00FD48F6" w:rsidRPr="001538D7" w:rsidRDefault="00FD48F6" w:rsidP="00FD48F6">
      <w:pPr>
        <w:pStyle w:val="ab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38D7">
        <w:rPr>
          <w:rFonts w:ascii="Arial" w:hAnsi="Arial" w:cs="Arial"/>
          <w:sz w:val="24"/>
          <w:szCs w:val="24"/>
        </w:rPr>
        <w:t>обеспечивает устойчивость растений к различным заболеваниям</w:t>
      </w:r>
    </w:p>
    <w:p w:rsidR="00FD48F6" w:rsidRPr="001538D7" w:rsidRDefault="00FD48F6" w:rsidP="00FD48F6">
      <w:pPr>
        <w:pStyle w:val="ab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38D7">
        <w:rPr>
          <w:rFonts w:ascii="Arial" w:hAnsi="Arial" w:cs="Arial"/>
          <w:sz w:val="24"/>
          <w:szCs w:val="24"/>
        </w:rPr>
        <w:t>антистрессово</w:t>
      </w:r>
      <w:r w:rsidR="009A79DB">
        <w:rPr>
          <w:rFonts w:ascii="Arial" w:hAnsi="Arial" w:cs="Arial"/>
          <w:sz w:val="24"/>
          <w:szCs w:val="24"/>
        </w:rPr>
        <w:t>е</w:t>
      </w:r>
      <w:r w:rsidRPr="001538D7">
        <w:rPr>
          <w:rFonts w:ascii="Arial" w:hAnsi="Arial" w:cs="Arial"/>
          <w:sz w:val="24"/>
          <w:szCs w:val="24"/>
        </w:rPr>
        <w:t xml:space="preserve"> воздействи</w:t>
      </w:r>
      <w:r w:rsidR="009A79DB">
        <w:rPr>
          <w:rFonts w:ascii="Arial" w:hAnsi="Arial" w:cs="Arial"/>
          <w:sz w:val="24"/>
          <w:szCs w:val="24"/>
        </w:rPr>
        <w:t>е</w:t>
      </w:r>
      <w:r w:rsidRPr="001538D7">
        <w:rPr>
          <w:rFonts w:ascii="Arial" w:hAnsi="Arial" w:cs="Arial"/>
          <w:sz w:val="24"/>
          <w:szCs w:val="24"/>
        </w:rPr>
        <w:t xml:space="preserve"> при неблагоприятных климатических факторах</w:t>
      </w:r>
    </w:p>
    <w:p w:rsidR="00FD48F6" w:rsidRPr="001538D7" w:rsidRDefault="00FD48F6" w:rsidP="00FD48F6">
      <w:pPr>
        <w:pStyle w:val="ab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38D7">
        <w:rPr>
          <w:rFonts w:ascii="Arial" w:hAnsi="Arial" w:cs="Arial"/>
          <w:sz w:val="24"/>
          <w:szCs w:val="24"/>
        </w:rPr>
        <w:t>помогает формированию мощной корневой системы</w:t>
      </w:r>
    </w:p>
    <w:p w:rsidR="00FD48F6" w:rsidRPr="001538D7" w:rsidRDefault="00FD48F6" w:rsidP="00FD48F6">
      <w:pPr>
        <w:pStyle w:val="ab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38D7">
        <w:rPr>
          <w:rFonts w:ascii="Arial" w:hAnsi="Arial" w:cs="Arial"/>
          <w:sz w:val="24"/>
          <w:szCs w:val="24"/>
        </w:rPr>
        <w:t xml:space="preserve">улучшает </w:t>
      </w:r>
      <w:r w:rsidR="009A79DB">
        <w:rPr>
          <w:rFonts w:ascii="Arial" w:hAnsi="Arial" w:cs="Arial"/>
          <w:sz w:val="24"/>
          <w:szCs w:val="24"/>
        </w:rPr>
        <w:t>качество плодов и растений</w:t>
      </w:r>
    </w:p>
    <w:p w:rsidR="00FD48F6" w:rsidRPr="001538D7" w:rsidRDefault="00FD48F6" w:rsidP="00FD48F6">
      <w:pPr>
        <w:pStyle w:val="ab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38D7">
        <w:rPr>
          <w:rFonts w:ascii="Arial" w:hAnsi="Arial" w:cs="Arial"/>
          <w:sz w:val="24"/>
          <w:szCs w:val="24"/>
        </w:rPr>
        <w:t>очищает почву</w:t>
      </w:r>
      <w:r w:rsidR="001538D7">
        <w:rPr>
          <w:rFonts w:ascii="Arial" w:hAnsi="Arial" w:cs="Arial"/>
          <w:sz w:val="24"/>
          <w:szCs w:val="24"/>
        </w:rPr>
        <w:t xml:space="preserve"> от нитратов, тяжелых металлов и токсинов</w:t>
      </w:r>
    </w:p>
    <w:p w:rsidR="00FD48F6" w:rsidRDefault="00FD48F6" w:rsidP="00FD48F6">
      <w:pPr>
        <w:pStyle w:val="ab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38D7">
        <w:rPr>
          <w:rFonts w:ascii="Arial" w:hAnsi="Arial" w:cs="Arial"/>
          <w:sz w:val="24"/>
          <w:szCs w:val="24"/>
        </w:rPr>
        <w:t>позволяет вырастить экологически чистый урожай</w:t>
      </w:r>
      <w:r w:rsidR="009A79DB">
        <w:rPr>
          <w:rFonts w:ascii="Arial" w:hAnsi="Arial" w:cs="Arial"/>
          <w:sz w:val="24"/>
          <w:szCs w:val="24"/>
        </w:rPr>
        <w:t xml:space="preserve"> полезный для Вашего здоровья</w:t>
      </w:r>
    </w:p>
    <w:p w:rsidR="004C0BD6" w:rsidRPr="004C0BD6" w:rsidRDefault="004C0BD6" w:rsidP="004C0BD6">
      <w:pPr>
        <w:pStyle w:val="ab"/>
        <w:spacing w:after="0"/>
        <w:jc w:val="both"/>
        <w:rPr>
          <w:rFonts w:ascii="Arial" w:hAnsi="Arial" w:cs="Arial"/>
          <w:sz w:val="16"/>
          <w:szCs w:val="16"/>
        </w:rPr>
      </w:pPr>
    </w:p>
    <w:p w:rsidR="00FD48F6" w:rsidRDefault="00FD48F6" w:rsidP="004A49C3">
      <w:pPr>
        <w:pStyle w:val="A7"/>
        <w:rPr>
          <w:rFonts w:cs="Helvetica"/>
          <w:color w:val="000000" w:themeColor="text1"/>
          <w:sz w:val="28"/>
          <w:szCs w:val="28"/>
          <w:u w:color="011892"/>
        </w:rPr>
      </w:pPr>
    </w:p>
    <w:p w:rsidR="00E50F36" w:rsidRPr="00DC67EA" w:rsidRDefault="001538D7" w:rsidP="00E50F36">
      <w:pPr>
        <w:contextualSpacing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СБАЛАНСИРОВАННЫЙ СОСТАВ ДЛЯ ЗДОРОВЬЯ РАСТЕНИЙ</w:t>
      </w:r>
    </w:p>
    <w:p w:rsidR="00E50F36" w:rsidRDefault="00E50F36" w:rsidP="00E50F36">
      <w:pPr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>Гумат</w:t>
      </w:r>
      <w:proofErr w:type="spellEnd"/>
      <w:r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калия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фульвокислотами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12 микроэлементами –</w:t>
      </w:r>
      <w:r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это полностью сбалансированный раствор гуминовых кислот и </w:t>
      </w:r>
      <w:proofErr w:type="spellStart"/>
      <w:r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>фульвокислот</w:t>
      </w:r>
      <w:proofErr w:type="spellEnd"/>
      <w:r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для питания растений. </w:t>
      </w:r>
      <w:r w:rsidR="004C0BD6">
        <w:rPr>
          <w:rFonts w:ascii="Arial" w:hAnsi="Arial" w:cs="Arial"/>
          <w:color w:val="000000" w:themeColor="text1"/>
          <w:sz w:val="24"/>
          <w:szCs w:val="24"/>
          <w:lang w:eastAsia="ru-RU"/>
        </w:rPr>
        <w:t>Н</w:t>
      </w:r>
      <w:r w:rsidR="004C0BD6" w:rsidRPr="004C0BD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атуральный органо-минеральный стимулятор роста на основе гуминовой и </w:t>
      </w:r>
      <w:proofErr w:type="spellStart"/>
      <w:r w:rsidR="004C0BD6" w:rsidRPr="004C0BD6">
        <w:rPr>
          <w:rFonts w:ascii="Arial" w:hAnsi="Arial" w:cs="Arial"/>
          <w:color w:val="000000" w:themeColor="text1"/>
          <w:sz w:val="24"/>
          <w:szCs w:val="24"/>
          <w:lang w:eastAsia="ru-RU"/>
        </w:rPr>
        <w:t>фульв</w:t>
      </w:r>
      <w:proofErr w:type="gramStart"/>
      <w:r w:rsidR="004C0BD6" w:rsidRPr="004C0BD6">
        <w:rPr>
          <w:rFonts w:ascii="Arial" w:hAnsi="Arial" w:cs="Arial"/>
          <w:color w:val="000000" w:themeColor="text1"/>
          <w:sz w:val="24"/>
          <w:szCs w:val="24"/>
          <w:lang w:eastAsia="ru-RU"/>
        </w:rPr>
        <w:t>о</w:t>
      </w:r>
      <w:proofErr w:type="spellEnd"/>
      <w:r w:rsidR="004C0BD6" w:rsidRPr="004C0BD6">
        <w:rPr>
          <w:rFonts w:ascii="Arial" w:hAnsi="Arial" w:cs="Arial"/>
          <w:color w:val="000000" w:themeColor="text1"/>
          <w:sz w:val="24"/>
          <w:szCs w:val="24"/>
          <w:lang w:eastAsia="ru-RU"/>
        </w:rPr>
        <w:t>-</w:t>
      </w:r>
      <w:proofErr w:type="gramEnd"/>
      <w:r w:rsidR="004C0BD6" w:rsidRPr="004C0BD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кислот (</w:t>
      </w:r>
      <w:proofErr w:type="spellStart"/>
      <w:r w:rsidR="004C0BD6" w:rsidRPr="004C0BD6">
        <w:rPr>
          <w:rFonts w:ascii="Arial" w:hAnsi="Arial" w:cs="Arial"/>
          <w:color w:val="000000" w:themeColor="text1"/>
          <w:sz w:val="24"/>
          <w:szCs w:val="24"/>
          <w:lang w:eastAsia="ru-RU"/>
        </w:rPr>
        <w:t>Fulvic</w:t>
      </w:r>
      <w:proofErr w:type="spellEnd"/>
      <w:r w:rsidR="004C0BD6" w:rsidRPr="004C0BD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4C0BD6" w:rsidRPr="004C0BD6">
        <w:rPr>
          <w:rFonts w:ascii="Arial" w:hAnsi="Arial" w:cs="Arial"/>
          <w:color w:val="000000" w:themeColor="text1"/>
          <w:sz w:val="24"/>
          <w:szCs w:val="24"/>
          <w:lang w:eastAsia="ru-RU"/>
        </w:rPr>
        <w:t>acid</w:t>
      </w:r>
      <w:proofErr w:type="spellEnd"/>
      <w:r w:rsidR="004C0BD6" w:rsidRPr="004C0BD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), с комплексом NPK, в легко доступной для растений форме активирует рост и развитие растений на всех фазах роста. </w:t>
      </w:r>
      <w:r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Систематическое </w:t>
      </w:r>
      <w:r w:rsidR="00D91C7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 правильное </w:t>
      </w:r>
      <w:r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>применение стимулятора обеспечивает повышение всхоже</w:t>
      </w:r>
      <w:r w:rsidR="004C0BD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сти, активизацию кущения и </w:t>
      </w:r>
      <w:proofErr w:type="spellStart"/>
      <w:r w:rsidR="004C0BD6">
        <w:rPr>
          <w:rFonts w:ascii="Arial" w:hAnsi="Arial" w:cs="Arial"/>
          <w:color w:val="000000" w:themeColor="text1"/>
          <w:sz w:val="24"/>
          <w:szCs w:val="24"/>
          <w:lang w:eastAsia="ru-RU"/>
        </w:rPr>
        <w:t>плод</w:t>
      </w:r>
      <w:r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>ообразования</w:t>
      </w:r>
      <w:proofErr w:type="spellEnd"/>
      <w:r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оздоровление </w:t>
      </w:r>
      <w:r w:rsidR="001538D7">
        <w:rPr>
          <w:rFonts w:ascii="Arial" w:hAnsi="Arial" w:cs="Arial"/>
          <w:color w:val="000000" w:themeColor="text1"/>
          <w:sz w:val="24"/>
          <w:szCs w:val="24"/>
          <w:lang w:eastAsia="ru-RU"/>
        </w:rPr>
        <w:t>растений</w:t>
      </w:r>
      <w:r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>, повышение общего качества плодов и усиление всех полезных свойств. Также повышается устойчивость культур к неблагоприятным климатическим факторам.</w:t>
      </w:r>
    </w:p>
    <w:p w:rsidR="004C0BD6" w:rsidRPr="004C0BD6" w:rsidRDefault="004C0BD6" w:rsidP="00E50F36">
      <w:pPr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</w:p>
    <w:p w:rsidR="00D91C7E" w:rsidRPr="00DC67EA" w:rsidRDefault="00D91C7E" w:rsidP="00D91C7E">
      <w:pPr>
        <w:contextualSpacing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ФУЛЬВОКИСЛОТЫ ПОВЫШАЮТ ЭФФЕКТИВНОСТЬ </w:t>
      </w:r>
      <w:r w:rsidR="000B7447">
        <w:rPr>
          <w:b/>
          <w:sz w:val="28"/>
          <w:szCs w:val="28"/>
          <w:lang w:eastAsia="ru-RU"/>
        </w:rPr>
        <w:t>П</w:t>
      </w:r>
      <w:r w:rsidR="001D6FD7">
        <w:rPr>
          <w:b/>
          <w:sz w:val="28"/>
          <w:szCs w:val="28"/>
          <w:lang w:eastAsia="ru-RU"/>
        </w:rPr>
        <w:t xml:space="preserve">ОДКОРМКИ </w:t>
      </w:r>
      <w:r>
        <w:rPr>
          <w:b/>
          <w:sz w:val="28"/>
          <w:szCs w:val="28"/>
          <w:lang w:eastAsia="ru-RU"/>
        </w:rPr>
        <w:t>В НЕСКОЛЬКО РАЗ</w:t>
      </w:r>
    </w:p>
    <w:p w:rsidR="00D91C7E" w:rsidRDefault="00D91C7E" w:rsidP="00D91C7E">
      <w:pPr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Содержащиеся в составе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фульвокислоты</w:t>
      </w:r>
      <w:proofErr w:type="spellEnd"/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эффективно помогают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преобразовать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полезные, но сложно усвояемые растениями питательные вещества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>в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легко усвояемые. Это в разы облегчает проникновение 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питательных компонентов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растение 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>на клеточном уровне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,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тем самым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максимально 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>стимулир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ует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его рост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, здоровье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урожайность. 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Б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>лагодаря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наличию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составе 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>антистрессовы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х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компонент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ов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растени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я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л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егче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перен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осят засуху, заморозки или 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>болезни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Помимо </w:t>
      </w:r>
      <w:proofErr w:type="spellStart"/>
      <w:r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>фульвокислот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гуматов</w:t>
      </w:r>
      <w:proofErr w:type="spellEnd"/>
      <w:r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в состав входят: оксид калия, оксид магния, железо, азот, магний, цинк, медь, кобальт, селен, никель, бор.</w:t>
      </w:r>
      <w:proofErr w:type="gramEnd"/>
      <w:r w:rsidRPr="009A79D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Это помогает раскрыть растениям весь природный </w:t>
      </w:r>
      <w:r w:rsidRPr="00B66A53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потенциал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к росту.</w:t>
      </w:r>
    </w:p>
    <w:p w:rsidR="004C0BD6" w:rsidRPr="004C0BD6" w:rsidRDefault="004C0BD6" w:rsidP="00D91C7E">
      <w:pPr>
        <w:jc w:val="both"/>
        <w:rPr>
          <w:rFonts w:ascii="Arial" w:hAnsi="Arial" w:cs="Arial"/>
          <w:color w:val="000000" w:themeColor="text1"/>
          <w:sz w:val="16"/>
          <w:szCs w:val="16"/>
          <w:lang w:eastAsia="ru-RU"/>
        </w:rPr>
      </w:pPr>
    </w:p>
    <w:p w:rsidR="00DC67EA" w:rsidRPr="00DC67EA" w:rsidRDefault="001538D7" w:rsidP="00DC67EA">
      <w:pPr>
        <w:contextualSpacing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ИЗМЕЛЬЧ</w:t>
      </w:r>
      <w:r w:rsidR="00D91C7E">
        <w:rPr>
          <w:b/>
          <w:sz w:val="28"/>
          <w:szCs w:val="28"/>
          <w:lang w:eastAsia="ru-RU"/>
        </w:rPr>
        <w:t>Е</w:t>
      </w:r>
      <w:r>
        <w:rPr>
          <w:b/>
          <w:sz w:val="28"/>
          <w:szCs w:val="28"/>
          <w:lang w:eastAsia="ru-RU"/>
        </w:rPr>
        <w:t>Н</w:t>
      </w:r>
      <w:r w:rsidR="001D6FD7">
        <w:rPr>
          <w:b/>
          <w:sz w:val="28"/>
          <w:szCs w:val="28"/>
          <w:lang w:eastAsia="ru-RU"/>
        </w:rPr>
        <w:t xml:space="preserve"> ДО 2 </w:t>
      </w:r>
      <w:proofErr w:type="spellStart"/>
      <w:r w:rsidR="001D6FD7">
        <w:rPr>
          <w:b/>
          <w:sz w:val="28"/>
          <w:szCs w:val="28"/>
          <w:lang w:eastAsia="ru-RU"/>
        </w:rPr>
        <w:t>нм</w:t>
      </w:r>
      <w:proofErr w:type="spellEnd"/>
      <w:r w:rsidR="00D91C7E">
        <w:rPr>
          <w:b/>
          <w:sz w:val="28"/>
          <w:szCs w:val="28"/>
          <w:lang w:eastAsia="ru-RU"/>
        </w:rPr>
        <w:t>,</w:t>
      </w:r>
      <w:r>
        <w:rPr>
          <w:b/>
          <w:sz w:val="28"/>
          <w:szCs w:val="28"/>
          <w:lang w:eastAsia="ru-RU"/>
        </w:rPr>
        <w:t xml:space="preserve"> </w:t>
      </w:r>
      <w:r w:rsidR="00D91C7E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 xml:space="preserve">ДЛЯ  </w:t>
      </w:r>
      <w:r w:rsidR="00D91C7E">
        <w:rPr>
          <w:b/>
          <w:sz w:val="28"/>
          <w:szCs w:val="28"/>
          <w:lang w:eastAsia="ru-RU"/>
        </w:rPr>
        <w:t xml:space="preserve">ЕЩЁ БОЛЬШЕЙ </w:t>
      </w:r>
      <w:r>
        <w:rPr>
          <w:b/>
          <w:sz w:val="28"/>
          <w:szCs w:val="28"/>
          <w:lang w:eastAsia="ru-RU"/>
        </w:rPr>
        <w:t>УСВОЯЕМОСТИ РАС</w:t>
      </w:r>
      <w:r w:rsidR="007702A1">
        <w:rPr>
          <w:b/>
          <w:sz w:val="28"/>
          <w:szCs w:val="28"/>
          <w:lang w:val="en-US" w:eastAsia="ru-RU"/>
        </w:rPr>
        <w:t>T</w:t>
      </w:r>
      <w:bookmarkStart w:id="0" w:name="_GoBack"/>
      <w:bookmarkEnd w:id="0"/>
      <w:r>
        <w:rPr>
          <w:b/>
          <w:sz w:val="28"/>
          <w:szCs w:val="28"/>
          <w:lang w:eastAsia="ru-RU"/>
        </w:rPr>
        <w:t>ЕНИЯМИ</w:t>
      </w:r>
    </w:p>
    <w:p w:rsidR="000B7447" w:rsidRPr="004C0BD6" w:rsidRDefault="00DC67EA" w:rsidP="004C0BD6">
      <w:pPr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Высокая эффективность </w:t>
      </w:r>
      <w:proofErr w:type="spellStart"/>
      <w:r w:rsidR="00E50F36"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>Гумата</w:t>
      </w:r>
      <w:proofErr w:type="spellEnd"/>
      <w:r w:rsidR="00E50F36"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калия с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фульвокислотами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50F36"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объясняется способностью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растворённых в нём элементов</w:t>
      </w:r>
      <w:r w:rsidR="00E50F36"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глубоко проникать в клетки растения. Для того чтобы повысить усвояемость состава </w:t>
      </w:r>
      <w:r w:rsidR="001538D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растениями, </w:t>
      </w:r>
      <w:r w:rsidR="00E50F36"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>создатели стимулятора использовали технологию дробления длинных гуминовых цепочек</w:t>
      </w:r>
      <w:r w:rsidR="00BC0F1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20 - 25 </w:t>
      </w:r>
      <w:proofErr w:type="spellStart"/>
      <w:r w:rsidR="00BC0F1E">
        <w:rPr>
          <w:rFonts w:ascii="Arial" w:hAnsi="Arial" w:cs="Arial"/>
          <w:color w:val="000000" w:themeColor="text1"/>
          <w:sz w:val="24"/>
          <w:szCs w:val="24"/>
          <w:lang w:eastAsia="ru-RU"/>
        </w:rPr>
        <w:t>нм</w:t>
      </w:r>
      <w:proofErr w:type="spellEnd"/>
      <w:r w:rsidR="00BC0F1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E50F36"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на короткие</w:t>
      </w:r>
      <w:r w:rsidR="00BC0F1E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2 – 4 </w:t>
      </w:r>
      <w:proofErr w:type="spellStart"/>
      <w:r w:rsidR="00BC0F1E">
        <w:rPr>
          <w:rFonts w:ascii="Arial" w:hAnsi="Arial" w:cs="Arial"/>
          <w:color w:val="000000" w:themeColor="text1"/>
          <w:sz w:val="24"/>
          <w:szCs w:val="24"/>
          <w:lang w:eastAsia="ru-RU"/>
        </w:rPr>
        <w:t>нм</w:t>
      </w:r>
      <w:proofErr w:type="spellEnd"/>
      <w:proofErr w:type="gramStart"/>
      <w:r w:rsidR="00BC0F1E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  <w:r w:rsidR="00E50F36"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 </w:t>
      </w:r>
      <w:proofErr w:type="gramEnd"/>
      <w:r w:rsidR="00E50F36"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Это - одно из </w:t>
      </w:r>
      <w:r w:rsidR="00BC0F1E">
        <w:rPr>
          <w:rFonts w:ascii="Arial" w:hAnsi="Arial" w:cs="Arial"/>
          <w:color w:val="000000" w:themeColor="text1"/>
          <w:sz w:val="24"/>
          <w:szCs w:val="24"/>
          <w:lang w:eastAsia="ru-RU"/>
        </w:rPr>
        <w:t>главных</w:t>
      </w:r>
      <w:r w:rsidR="00E50F36"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преимуществ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данного</w:t>
      </w:r>
      <w:r w:rsidR="00E50F36"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состава, если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сравнить его с другими</w:t>
      </w:r>
      <w:r w:rsidR="00E50F36" w:rsidRPr="00E50F36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4A49C3" w:rsidRPr="00B547B4" w:rsidRDefault="00942753" w:rsidP="004A49C3">
      <w:pPr>
        <w:pStyle w:val="Aa"/>
        <w:rPr>
          <w:rFonts w:cs="Helvetica"/>
          <w:color w:val="000000" w:themeColor="text1"/>
          <w:sz w:val="44"/>
          <w:szCs w:val="44"/>
        </w:rPr>
      </w:pPr>
      <w:r w:rsidRPr="00B547B4">
        <w:rPr>
          <w:rFonts w:cs="Helvetica"/>
          <w:b/>
          <w:bCs/>
          <w:color w:val="000000" w:themeColor="text1"/>
          <w:sz w:val="44"/>
          <w:szCs w:val="44"/>
          <w:u w:color="011892"/>
        </w:rPr>
        <w:lastRenderedPageBreak/>
        <w:t>Рекомендации по применению</w:t>
      </w:r>
    </w:p>
    <w:p w:rsidR="004A49C3" w:rsidRDefault="004A49C3" w:rsidP="004A49C3">
      <w:pPr>
        <w:pStyle w:val="Aa"/>
        <w:rPr>
          <w:rFonts w:cs="Helvetica"/>
          <w:color w:val="000000" w:themeColor="text1"/>
        </w:rPr>
      </w:pPr>
    </w:p>
    <w:p w:rsidR="00942753" w:rsidRPr="004A49C3" w:rsidRDefault="00942753" w:rsidP="004A49C3">
      <w:pPr>
        <w:pStyle w:val="Aa"/>
        <w:rPr>
          <w:rFonts w:cs="Helvetica"/>
          <w:color w:val="000000" w:themeColor="text1"/>
        </w:rPr>
      </w:pPr>
      <w:r w:rsidRPr="000548D1">
        <w:rPr>
          <w:rFonts w:cs="Helvetica"/>
          <w:b/>
          <w:bCs/>
          <w:color w:val="000000" w:themeColor="text1"/>
          <w:sz w:val="28"/>
          <w:szCs w:val="28"/>
          <w:u w:color="011892"/>
        </w:rPr>
        <w:t xml:space="preserve">Общие рекомендации: </w:t>
      </w:r>
    </w:p>
    <w:p w:rsidR="000B7447" w:rsidRPr="007F74AC" w:rsidRDefault="000B7447" w:rsidP="00D6428C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7F74AC">
        <w:rPr>
          <w:rFonts w:cs="Helvetica"/>
          <w:sz w:val="24"/>
          <w:szCs w:val="24"/>
          <w:u w:color="011892"/>
        </w:rPr>
        <w:t>Соблюдайте рекомендации по применению, не превышайте концентрацию препарата  и не сокращайте рекомендованные сроки при повторной обработке.</w:t>
      </w:r>
    </w:p>
    <w:p w:rsidR="000B7447" w:rsidRDefault="000B7447" w:rsidP="00D6428C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Перед началом применения тщательно встряхните раствор в бутылке.</w:t>
      </w:r>
    </w:p>
    <w:p w:rsidR="00942753" w:rsidRPr="000548D1" w:rsidRDefault="001D6FD7" w:rsidP="00D6428C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proofErr w:type="gramStart"/>
      <w:r>
        <w:rPr>
          <w:rFonts w:cs="Helvetica"/>
          <w:sz w:val="24"/>
          <w:szCs w:val="24"/>
          <w:u w:color="011892"/>
        </w:rPr>
        <w:t>Эффективен</w:t>
      </w:r>
      <w:proofErr w:type="gramEnd"/>
      <w:r w:rsidR="000B7447">
        <w:rPr>
          <w:rFonts w:cs="Helvetica"/>
          <w:sz w:val="24"/>
          <w:szCs w:val="24"/>
          <w:u w:color="011892"/>
        </w:rPr>
        <w:t xml:space="preserve"> </w:t>
      </w:r>
      <w:r w:rsidR="00942753" w:rsidRPr="000548D1">
        <w:rPr>
          <w:rFonts w:cs="Helvetica"/>
          <w:sz w:val="24"/>
          <w:szCs w:val="24"/>
          <w:u w:color="011892"/>
        </w:rPr>
        <w:t xml:space="preserve">для всех видов </w:t>
      </w:r>
      <w:r w:rsidR="000B7447">
        <w:rPr>
          <w:rFonts w:cs="Helvetica"/>
          <w:sz w:val="24"/>
          <w:szCs w:val="24"/>
          <w:u w:color="011892"/>
        </w:rPr>
        <w:t xml:space="preserve">садовых и комнатных </w:t>
      </w:r>
      <w:r w:rsidR="00942753" w:rsidRPr="000548D1">
        <w:rPr>
          <w:rFonts w:cs="Helvetica"/>
          <w:sz w:val="24"/>
          <w:szCs w:val="24"/>
          <w:u w:color="011892"/>
        </w:rPr>
        <w:t>растений.</w:t>
      </w:r>
    </w:p>
    <w:p w:rsidR="00942753" w:rsidRPr="000548D1" w:rsidRDefault="00942753" w:rsidP="00D6428C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Препарат безвреден для людей и животных. </w:t>
      </w:r>
    </w:p>
    <w:p w:rsidR="00A73DB2" w:rsidRDefault="007F74AC" w:rsidP="00D6428C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Во избежание солнечных ожогов растений не опрыскивайте</w:t>
      </w:r>
      <w:r w:rsidR="00A73DB2" w:rsidRPr="000548D1">
        <w:rPr>
          <w:rFonts w:cs="Helvetica"/>
          <w:sz w:val="24"/>
          <w:szCs w:val="24"/>
          <w:u w:color="011892"/>
        </w:rPr>
        <w:t xml:space="preserve"> под прямыми лучами солнца</w:t>
      </w:r>
      <w:r w:rsidR="001D6FD7">
        <w:rPr>
          <w:rFonts w:cs="Helvetica"/>
          <w:sz w:val="24"/>
          <w:szCs w:val="24"/>
          <w:u w:color="011892"/>
        </w:rPr>
        <w:t>.</w:t>
      </w:r>
    </w:p>
    <w:p w:rsidR="001D6FD7" w:rsidRDefault="007F74AC" w:rsidP="00D6428C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Препарат подходит</w:t>
      </w:r>
      <w:r w:rsidR="001D6FD7">
        <w:rPr>
          <w:rFonts w:cs="Helvetica"/>
          <w:sz w:val="24"/>
          <w:szCs w:val="24"/>
          <w:u w:color="011892"/>
        </w:rPr>
        <w:t xml:space="preserve"> для всех типов опрыскивателей</w:t>
      </w:r>
      <w:r>
        <w:rPr>
          <w:rFonts w:cs="Helvetica"/>
          <w:sz w:val="24"/>
          <w:szCs w:val="24"/>
          <w:u w:color="011892"/>
        </w:rPr>
        <w:t>.</w:t>
      </w:r>
    </w:p>
    <w:p w:rsidR="00942753" w:rsidRPr="000548D1" w:rsidRDefault="00942753" w:rsidP="000548D1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При работе с препаратом соблюдать обычные меры предосторожности. </w:t>
      </w:r>
    </w:p>
    <w:p w:rsidR="007F74AC" w:rsidRDefault="007F74AC" w:rsidP="007F74AC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Храните препарат в затенённом  месте.</w:t>
      </w:r>
    </w:p>
    <w:p w:rsidR="00942753" w:rsidRDefault="00942753" w:rsidP="00942753">
      <w:pPr>
        <w:pStyle w:val="Aa"/>
        <w:rPr>
          <w:rFonts w:eastAsiaTheme="minorHAnsi" w:cs="Helvetica"/>
          <w:color w:val="auto"/>
          <w:sz w:val="20"/>
          <w:szCs w:val="20"/>
          <w:bdr w:val="none" w:sz="0" w:space="0" w:color="auto"/>
        </w:rPr>
      </w:pPr>
    </w:p>
    <w:p w:rsidR="00D6428C" w:rsidRDefault="00D6428C" w:rsidP="00D6428C">
      <w:pPr>
        <w:pStyle w:val="Aa"/>
        <w:spacing w:line="276" w:lineRule="auto"/>
        <w:rPr>
          <w:rFonts w:cs="Helvetica"/>
          <w:b/>
          <w:bCs/>
          <w:color w:val="000000" w:themeColor="text1"/>
          <w:sz w:val="28"/>
          <w:szCs w:val="28"/>
          <w:u w:color="011892"/>
        </w:rPr>
      </w:pPr>
      <w:r>
        <w:rPr>
          <w:rFonts w:cs="Helvetica"/>
          <w:b/>
          <w:bCs/>
          <w:color w:val="000000" w:themeColor="text1"/>
          <w:sz w:val="28"/>
          <w:szCs w:val="28"/>
          <w:u w:color="011892"/>
        </w:rPr>
        <w:t>Подкормки производят</w:t>
      </w:r>
      <w:r w:rsidRPr="000548D1">
        <w:rPr>
          <w:rFonts w:cs="Helvetica"/>
          <w:b/>
          <w:bCs/>
          <w:color w:val="000000" w:themeColor="text1"/>
          <w:sz w:val="28"/>
          <w:szCs w:val="28"/>
          <w:u w:color="011892"/>
        </w:rPr>
        <w:t>:</w:t>
      </w:r>
    </w:p>
    <w:p w:rsidR="00D6428C" w:rsidRDefault="00D6428C" w:rsidP="00D6428C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95590F">
        <w:rPr>
          <w:rFonts w:cs="Helvetica"/>
          <w:b/>
          <w:i/>
          <w:sz w:val="24"/>
          <w:szCs w:val="24"/>
          <w:u w:color="011892"/>
        </w:rPr>
        <w:t>Овощные, цветочно-декоративные однолетние культуры</w:t>
      </w:r>
      <w:r>
        <w:rPr>
          <w:rFonts w:cs="Helvetica"/>
          <w:sz w:val="24"/>
          <w:szCs w:val="24"/>
          <w:u w:color="011892"/>
        </w:rPr>
        <w:t xml:space="preserve"> – после появления полных всходов или высадки рассады, далее с интервалом </w:t>
      </w:r>
      <w:r w:rsidR="0095590F">
        <w:rPr>
          <w:rFonts w:cs="Helvetica"/>
          <w:sz w:val="24"/>
          <w:szCs w:val="24"/>
          <w:u w:color="011892"/>
        </w:rPr>
        <w:t xml:space="preserve">раз в </w:t>
      </w:r>
      <w:r>
        <w:rPr>
          <w:rFonts w:cs="Helvetica"/>
          <w:sz w:val="24"/>
          <w:szCs w:val="24"/>
          <w:u w:color="011892"/>
        </w:rPr>
        <w:t>15 дней.</w:t>
      </w:r>
    </w:p>
    <w:p w:rsidR="0095590F" w:rsidRDefault="0095590F" w:rsidP="00D6428C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95590F">
        <w:rPr>
          <w:rFonts w:cs="Helvetica"/>
          <w:b/>
          <w:i/>
          <w:sz w:val="24"/>
          <w:szCs w:val="24"/>
          <w:u w:color="011892"/>
        </w:rPr>
        <w:t>Многолетние цветочные на даче</w:t>
      </w:r>
      <w:r>
        <w:rPr>
          <w:rFonts w:cs="Helvetica"/>
          <w:sz w:val="24"/>
          <w:szCs w:val="24"/>
          <w:u w:color="011892"/>
        </w:rPr>
        <w:t xml:space="preserve"> – рано весной; до начала цветения с интервалом 15 дней 1 - 3 раза, после цветения 1 – 2 раза с интервалом 15 дней.</w:t>
      </w:r>
    </w:p>
    <w:p w:rsidR="0095590F" w:rsidRDefault="0095590F" w:rsidP="00D6428C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95590F">
        <w:rPr>
          <w:rFonts w:cs="Helvetica"/>
          <w:b/>
          <w:i/>
          <w:sz w:val="24"/>
          <w:szCs w:val="24"/>
          <w:u w:color="011892"/>
        </w:rPr>
        <w:t>Плодовые деревья и кустарники</w:t>
      </w:r>
      <w:r>
        <w:rPr>
          <w:rFonts w:cs="Helvetica"/>
          <w:sz w:val="24"/>
          <w:szCs w:val="24"/>
          <w:u w:color="011892"/>
        </w:rPr>
        <w:t xml:space="preserve"> – рано весной; перед цветением; в период образования завязей плодов, в период созревания.</w:t>
      </w:r>
    </w:p>
    <w:p w:rsidR="0095590F" w:rsidRDefault="0095590F" w:rsidP="00D6428C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95590F">
        <w:rPr>
          <w:rFonts w:cs="Helvetica"/>
          <w:b/>
          <w:i/>
          <w:sz w:val="24"/>
          <w:szCs w:val="24"/>
          <w:u w:color="011892"/>
        </w:rPr>
        <w:t>Земляника, малина и другие ягодные кустарники</w:t>
      </w:r>
      <w:r w:rsidRPr="0095590F">
        <w:rPr>
          <w:rFonts w:cs="Helvetica"/>
          <w:b/>
          <w:sz w:val="24"/>
          <w:szCs w:val="24"/>
          <w:u w:color="011892"/>
        </w:rPr>
        <w:t xml:space="preserve"> </w:t>
      </w:r>
      <w:r>
        <w:rPr>
          <w:rFonts w:cs="Helvetica"/>
          <w:sz w:val="24"/>
          <w:szCs w:val="24"/>
          <w:u w:color="011892"/>
        </w:rPr>
        <w:t>– рано весной 1 - 2 раза и после сбора урожая 1 – 2 раза с интервалом в 15 дней.</w:t>
      </w:r>
    </w:p>
    <w:p w:rsidR="0095590F" w:rsidRPr="0095590F" w:rsidRDefault="0095590F" w:rsidP="00D6428C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95590F">
        <w:rPr>
          <w:rFonts w:cs="Helvetica"/>
          <w:b/>
          <w:i/>
          <w:sz w:val="24"/>
          <w:szCs w:val="24"/>
          <w:u w:color="011892"/>
        </w:rPr>
        <w:t>Комнатные растения</w:t>
      </w:r>
      <w:r w:rsidRPr="0095590F">
        <w:rPr>
          <w:rFonts w:cs="Helvetica"/>
          <w:b/>
          <w:sz w:val="24"/>
          <w:szCs w:val="24"/>
          <w:u w:color="011892"/>
        </w:rPr>
        <w:t>:</w:t>
      </w:r>
      <w:r>
        <w:rPr>
          <w:rFonts w:cs="Helvetica"/>
          <w:b/>
          <w:sz w:val="24"/>
          <w:szCs w:val="24"/>
          <w:u w:color="011892"/>
        </w:rPr>
        <w:t xml:space="preserve"> </w:t>
      </w:r>
      <w:r w:rsidRPr="0095590F">
        <w:rPr>
          <w:rFonts w:cs="Helvetica"/>
          <w:sz w:val="24"/>
          <w:szCs w:val="24"/>
          <w:u w:color="011892"/>
        </w:rPr>
        <w:t>в период их активного роста с марта по сентябрь</w:t>
      </w:r>
      <w:r>
        <w:rPr>
          <w:rFonts w:cs="Helvetica"/>
          <w:sz w:val="24"/>
          <w:szCs w:val="24"/>
          <w:u w:color="011892"/>
        </w:rPr>
        <w:t xml:space="preserve"> – 1 раз в 15 дней; в период с октября по февраль – один раз в 1 – 1,5 месяца.</w:t>
      </w:r>
    </w:p>
    <w:p w:rsidR="0095590F" w:rsidRPr="001D6FD7" w:rsidRDefault="0095590F" w:rsidP="00D6428C">
      <w:pPr>
        <w:pStyle w:val="Aa"/>
        <w:spacing w:line="276" w:lineRule="auto"/>
        <w:jc w:val="both"/>
        <w:rPr>
          <w:rFonts w:cs="Helvetica"/>
          <w:sz w:val="20"/>
          <w:szCs w:val="20"/>
          <w:u w:color="011892"/>
        </w:rPr>
      </w:pPr>
    </w:p>
    <w:p w:rsidR="00942753" w:rsidRPr="000548D1" w:rsidRDefault="00E65F20" w:rsidP="000548D1">
      <w:pPr>
        <w:pStyle w:val="Aa"/>
        <w:spacing w:line="276" w:lineRule="auto"/>
        <w:rPr>
          <w:rFonts w:cs="Helvetica"/>
          <w:b/>
          <w:bCs/>
          <w:color w:val="000000" w:themeColor="text1"/>
          <w:sz w:val="24"/>
          <w:szCs w:val="24"/>
          <w:u w:color="011892"/>
        </w:rPr>
      </w:pPr>
      <w:r>
        <w:rPr>
          <w:rFonts w:cs="Helvetica"/>
          <w:b/>
          <w:bCs/>
          <w:color w:val="000000" w:themeColor="text1"/>
          <w:sz w:val="28"/>
          <w:szCs w:val="28"/>
          <w:u w:color="011892"/>
        </w:rPr>
        <w:t>Н</w:t>
      </w:r>
      <w:r w:rsidR="004C0BD6">
        <w:rPr>
          <w:rFonts w:cs="Helvetica"/>
          <w:b/>
          <w:bCs/>
          <w:color w:val="000000" w:themeColor="text1"/>
          <w:sz w:val="28"/>
          <w:szCs w:val="28"/>
          <w:u w:color="011892"/>
        </w:rPr>
        <w:t>екорнев</w:t>
      </w:r>
      <w:r>
        <w:rPr>
          <w:rFonts w:cs="Helvetica"/>
          <w:b/>
          <w:bCs/>
          <w:color w:val="000000" w:themeColor="text1"/>
          <w:sz w:val="28"/>
          <w:szCs w:val="28"/>
          <w:u w:color="011892"/>
        </w:rPr>
        <w:t xml:space="preserve">ая подкормка </w:t>
      </w:r>
      <w:r w:rsidR="004C0BD6">
        <w:rPr>
          <w:rFonts w:cs="Helvetica"/>
          <w:b/>
          <w:bCs/>
          <w:color w:val="000000" w:themeColor="text1"/>
          <w:sz w:val="28"/>
          <w:szCs w:val="28"/>
          <w:u w:color="011892"/>
        </w:rPr>
        <w:t>(опрыскивание)</w:t>
      </w:r>
    </w:p>
    <w:p w:rsidR="00942753" w:rsidRPr="000548D1" w:rsidRDefault="00942753" w:rsidP="000548D1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Разведите 1 </w:t>
      </w:r>
      <w:r w:rsidR="00D6428C">
        <w:rPr>
          <w:rFonts w:cs="Helvetica"/>
          <w:sz w:val="24"/>
          <w:szCs w:val="24"/>
          <w:u w:color="011892"/>
        </w:rPr>
        <w:t>столовую</w:t>
      </w:r>
      <w:r w:rsidRPr="000548D1">
        <w:rPr>
          <w:rFonts w:cs="Helvetica"/>
          <w:sz w:val="24"/>
          <w:szCs w:val="24"/>
          <w:u w:color="011892"/>
        </w:rPr>
        <w:t xml:space="preserve"> ложку препарата в </w:t>
      </w:r>
      <w:r w:rsidR="0019733C" w:rsidRPr="000548D1">
        <w:rPr>
          <w:rFonts w:cs="Helvetica"/>
          <w:sz w:val="24"/>
          <w:szCs w:val="24"/>
          <w:u w:color="011892"/>
        </w:rPr>
        <w:t>1</w:t>
      </w:r>
      <w:r w:rsidR="000C54EE" w:rsidRPr="000548D1">
        <w:rPr>
          <w:rFonts w:cs="Helvetica"/>
          <w:sz w:val="24"/>
          <w:szCs w:val="24"/>
          <w:u w:color="011892"/>
        </w:rPr>
        <w:t>0</w:t>
      </w:r>
      <w:r w:rsidR="0019733C" w:rsidRPr="000548D1">
        <w:rPr>
          <w:rFonts w:cs="Helvetica"/>
          <w:sz w:val="24"/>
          <w:szCs w:val="24"/>
          <w:u w:color="011892"/>
        </w:rPr>
        <w:t xml:space="preserve"> л</w:t>
      </w:r>
      <w:r w:rsidR="000C54EE" w:rsidRPr="000548D1">
        <w:rPr>
          <w:rFonts w:cs="Helvetica"/>
          <w:sz w:val="24"/>
          <w:szCs w:val="24"/>
          <w:u w:color="011892"/>
        </w:rPr>
        <w:t>итрах</w:t>
      </w:r>
      <w:r w:rsidR="0019733C" w:rsidRPr="000548D1">
        <w:rPr>
          <w:rFonts w:cs="Helvetica"/>
          <w:sz w:val="24"/>
          <w:szCs w:val="24"/>
          <w:u w:color="011892"/>
        </w:rPr>
        <w:t xml:space="preserve"> воды</w:t>
      </w:r>
      <w:r w:rsidR="00D6428C">
        <w:rPr>
          <w:rFonts w:cs="Helvetica"/>
          <w:sz w:val="24"/>
          <w:szCs w:val="24"/>
          <w:u w:color="011892"/>
        </w:rPr>
        <w:t>, или 1 чайную ложку на 3 литра</w:t>
      </w:r>
      <w:r w:rsidRPr="000548D1">
        <w:rPr>
          <w:rFonts w:cs="Helvetica"/>
          <w:sz w:val="24"/>
          <w:szCs w:val="24"/>
          <w:u w:color="011892"/>
        </w:rPr>
        <w:t>.</w:t>
      </w:r>
    </w:p>
    <w:p w:rsidR="00942753" w:rsidRDefault="00942753" w:rsidP="000548D1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>Тщательно перемешайте.</w:t>
      </w:r>
    </w:p>
    <w:p w:rsidR="00D6428C" w:rsidRDefault="00D6428C" w:rsidP="000548D1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Расход: 150 – 200 мл</w:t>
      </w:r>
      <w:proofErr w:type="gramStart"/>
      <w:r>
        <w:rPr>
          <w:rFonts w:cs="Helvetica"/>
          <w:sz w:val="24"/>
          <w:szCs w:val="24"/>
          <w:u w:color="011892"/>
        </w:rPr>
        <w:t>.</w:t>
      </w:r>
      <w:proofErr w:type="gramEnd"/>
      <w:r>
        <w:rPr>
          <w:rFonts w:cs="Helvetica"/>
          <w:sz w:val="24"/>
          <w:szCs w:val="24"/>
          <w:u w:color="011892"/>
        </w:rPr>
        <w:t xml:space="preserve"> </w:t>
      </w:r>
      <w:proofErr w:type="gramStart"/>
      <w:r>
        <w:rPr>
          <w:rFonts w:cs="Helvetica"/>
          <w:sz w:val="24"/>
          <w:szCs w:val="24"/>
          <w:u w:color="011892"/>
        </w:rPr>
        <w:t>н</w:t>
      </w:r>
      <w:proofErr w:type="gramEnd"/>
      <w:r>
        <w:rPr>
          <w:rFonts w:cs="Helvetica"/>
          <w:sz w:val="24"/>
          <w:szCs w:val="24"/>
          <w:u w:color="011892"/>
        </w:rPr>
        <w:t xml:space="preserve">а </w:t>
      </w:r>
      <w:r w:rsidR="00E65F20">
        <w:rPr>
          <w:rFonts w:cs="Helvetica"/>
          <w:sz w:val="24"/>
          <w:szCs w:val="24"/>
          <w:u w:color="011892"/>
        </w:rPr>
        <w:t xml:space="preserve">1 </w:t>
      </w:r>
      <w:r>
        <w:rPr>
          <w:rFonts w:cs="Helvetica"/>
          <w:sz w:val="24"/>
          <w:szCs w:val="24"/>
          <w:u w:color="011892"/>
        </w:rPr>
        <w:t>кв. метр.</w:t>
      </w:r>
    </w:p>
    <w:p w:rsidR="00D6428C" w:rsidRDefault="00E65F20" w:rsidP="000548D1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П</w:t>
      </w:r>
      <w:r w:rsidR="00D6428C">
        <w:rPr>
          <w:rFonts w:cs="Helvetica"/>
          <w:sz w:val="24"/>
          <w:szCs w:val="24"/>
          <w:u w:color="011892"/>
        </w:rPr>
        <w:t>ромежуточны</w:t>
      </w:r>
      <w:r>
        <w:rPr>
          <w:rFonts w:cs="Helvetica"/>
          <w:sz w:val="24"/>
          <w:szCs w:val="24"/>
          <w:u w:color="011892"/>
        </w:rPr>
        <w:t>й</w:t>
      </w:r>
      <w:r w:rsidR="00D6428C">
        <w:rPr>
          <w:rFonts w:cs="Helvetica"/>
          <w:sz w:val="24"/>
          <w:szCs w:val="24"/>
          <w:u w:color="011892"/>
        </w:rPr>
        <w:t xml:space="preserve"> интервал</w:t>
      </w:r>
      <w:r>
        <w:rPr>
          <w:rFonts w:cs="Helvetica"/>
          <w:sz w:val="24"/>
          <w:szCs w:val="24"/>
          <w:u w:color="011892"/>
        </w:rPr>
        <w:t xml:space="preserve"> между обработками</w:t>
      </w:r>
      <w:r w:rsidR="00D6428C">
        <w:rPr>
          <w:rFonts w:cs="Helvetica"/>
          <w:sz w:val="24"/>
          <w:szCs w:val="24"/>
          <w:u w:color="011892"/>
        </w:rPr>
        <w:t xml:space="preserve"> не менее 15 дней.</w:t>
      </w:r>
    </w:p>
    <w:p w:rsidR="00D6428C" w:rsidRPr="001D6FD7" w:rsidRDefault="00D6428C" w:rsidP="000548D1">
      <w:pPr>
        <w:pStyle w:val="Aa"/>
        <w:spacing w:line="276" w:lineRule="auto"/>
        <w:jc w:val="both"/>
        <w:rPr>
          <w:rFonts w:cs="Helvetica"/>
          <w:sz w:val="20"/>
          <w:szCs w:val="20"/>
          <w:u w:color="011892"/>
        </w:rPr>
      </w:pPr>
    </w:p>
    <w:p w:rsidR="00E65F20" w:rsidRPr="000548D1" w:rsidRDefault="00E65F20" w:rsidP="00E65F20">
      <w:pPr>
        <w:pStyle w:val="Aa"/>
        <w:spacing w:line="276" w:lineRule="auto"/>
        <w:rPr>
          <w:rFonts w:cs="Helvetica"/>
          <w:b/>
          <w:bCs/>
          <w:color w:val="000000" w:themeColor="text1"/>
          <w:sz w:val="24"/>
          <w:szCs w:val="24"/>
          <w:u w:color="011892"/>
        </w:rPr>
      </w:pPr>
      <w:r>
        <w:rPr>
          <w:rFonts w:cs="Helvetica"/>
          <w:b/>
          <w:bCs/>
          <w:color w:val="000000" w:themeColor="text1"/>
          <w:sz w:val="28"/>
          <w:szCs w:val="28"/>
          <w:u w:color="011892"/>
        </w:rPr>
        <w:t>Корневая подкормка (полив под корень)</w:t>
      </w:r>
    </w:p>
    <w:p w:rsidR="00E65F20" w:rsidRPr="000548D1" w:rsidRDefault="00E65F20" w:rsidP="00E65F20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Разведите </w:t>
      </w:r>
      <w:r>
        <w:rPr>
          <w:rFonts w:cs="Helvetica"/>
          <w:sz w:val="24"/>
          <w:szCs w:val="24"/>
          <w:u w:color="011892"/>
        </w:rPr>
        <w:t>2</w:t>
      </w:r>
      <w:r w:rsidRPr="000548D1">
        <w:rPr>
          <w:rFonts w:cs="Helvetica"/>
          <w:sz w:val="24"/>
          <w:szCs w:val="24"/>
          <w:u w:color="011892"/>
        </w:rPr>
        <w:t xml:space="preserve"> </w:t>
      </w:r>
      <w:r>
        <w:rPr>
          <w:rFonts w:cs="Helvetica"/>
          <w:sz w:val="24"/>
          <w:szCs w:val="24"/>
          <w:u w:color="011892"/>
        </w:rPr>
        <w:t>столовых ложки</w:t>
      </w:r>
      <w:r w:rsidRPr="000548D1">
        <w:rPr>
          <w:rFonts w:cs="Helvetica"/>
          <w:sz w:val="24"/>
          <w:szCs w:val="24"/>
          <w:u w:color="011892"/>
        </w:rPr>
        <w:t xml:space="preserve"> препарата в 10 литрах воды</w:t>
      </w:r>
      <w:r>
        <w:rPr>
          <w:rFonts w:cs="Helvetica"/>
          <w:sz w:val="24"/>
          <w:szCs w:val="24"/>
          <w:u w:color="011892"/>
        </w:rPr>
        <w:t>, или 2 чайных ложки на 3 литра</w:t>
      </w:r>
      <w:r w:rsidRPr="000548D1">
        <w:rPr>
          <w:rFonts w:cs="Helvetica"/>
          <w:sz w:val="24"/>
          <w:szCs w:val="24"/>
          <w:u w:color="011892"/>
        </w:rPr>
        <w:t>.</w:t>
      </w:r>
    </w:p>
    <w:p w:rsidR="00E65F20" w:rsidRDefault="00E65F20" w:rsidP="00E65F20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>Тщательно перемешайте.</w:t>
      </w:r>
    </w:p>
    <w:p w:rsidR="00E65F20" w:rsidRDefault="00E65F20" w:rsidP="00E65F20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Расход: 3 литра на 1 кв. метр.</w:t>
      </w:r>
    </w:p>
    <w:p w:rsidR="00E65F20" w:rsidRDefault="00E65F20" w:rsidP="00E65F20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Промежуточный интервал между обработками не менее 15 дней.</w:t>
      </w:r>
    </w:p>
    <w:p w:rsidR="00E65F20" w:rsidRPr="001D6FD7" w:rsidRDefault="00E65F20" w:rsidP="000548D1">
      <w:pPr>
        <w:pStyle w:val="Aa"/>
        <w:spacing w:line="276" w:lineRule="auto"/>
        <w:rPr>
          <w:rFonts w:cs="Helvetica"/>
          <w:bCs/>
          <w:color w:val="000000" w:themeColor="text1"/>
          <w:sz w:val="20"/>
          <w:szCs w:val="20"/>
          <w:u w:color="011892"/>
        </w:rPr>
      </w:pPr>
    </w:p>
    <w:p w:rsidR="00E65F20" w:rsidRPr="000548D1" w:rsidRDefault="00E65F20" w:rsidP="00E65F20">
      <w:pPr>
        <w:pStyle w:val="Aa"/>
        <w:spacing w:line="276" w:lineRule="auto"/>
        <w:rPr>
          <w:rFonts w:cs="Helvetica"/>
          <w:b/>
          <w:bCs/>
          <w:color w:val="000000" w:themeColor="text1"/>
          <w:sz w:val="24"/>
          <w:szCs w:val="24"/>
          <w:u w:color="011892"/>
        </w:rPr>
      </w:pPr>
      <w:r>
        <w:rPr>
          <w:rFonts w:cs="Helvetica"/>
          <w:b/>
          <w:bCs/>
          <w:color w:val="000000" w:themeColor="text1"/>
          <w:sz w:val="28"/>
          <w:szCs w:val="28"/>
          <w:u w:color="011892"/>
        </w:rPr>
        <w:t>Замачивание при посадке и пересадке</w:t>
      </w:r>
    </w:p>
    <w:p w:rsidR="00E65F20" w:rsidRPr="000548D1" w:rsidRDefault="00E65F20" w:rsidP="00E65F20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 xml:space="preserve">Разведите 1 </w:t>
      </w:r>
      <w:r>
        <w:rPr>
          <w:rFonts w:cs="Helvetica"/>
          <w:sz w:val="24"/>
          <w:szCs w:val="24"/>
          <w:u w:color="011892"/>
        </w:rPr>
        <w:t>чайную</w:t>
      </w:r>
      <w:r w:rsidRPr="000548D1">
        <w:rPr>
          <w:rFonts w:cs="Helvetica"/>
          <w:sz w:val="24"/>
          <w:szCs w:val="24"/>
          <w:u w:color="011892"/>
        </w:rPr>
        <w:t xml:space="preserve"> ложку препарата </w:t>
      </w:r>
      <w:r>
        <w:rPr>
          <w:rFonts w:cs="Helvetica"/>
          <w:sz w:val="24"/>
          <w:szCs w:val="24"/>
          <w:u w:color="011892"/>
        </w:rPr>
        <w:t xml:space="preserve">в 1,5 – 2 </w:t>
      </w:r>
      <w:r w:rsidRPr="000548D1">
        <w:rPr>
          <w:rFonts w:cs="Helvetica"/>
          <w:sz w:val="24"/>
          <w:szCs w:val="24"/>
          <w:u w:color="011892"/>
        </w:rPr>
        <w:t>литрах воды</w:t>
      </w:r>
      <w:r>
        <w:rPr>
          <w:rFonts w:cs="Helvetica"/>
          <w:sz w:val="24"/>
          <w:szCs w:val="24"/>
          <w:u w:color="011892"/>
        </w:rPr>
        <w:t>.</w:t>
      </w:r>
    </w:p>
    <w:p w:rsidR="00E65F20" w:rsidRDefault="00E65F20" w:rsidP="00E65F20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 w:rsidRPr="000548D1">
        <w:rPr>
          <w:rFonts w:cs="Helvetica"/>
          <w:sz w:val="24"/>
          <w:szCs w:val="24"/>
          <w:u w:color="011892"/>
        </w:rPr>
        <w:t>Тщательно перемешайте.</w:t>
      </w:r>
    </w:p>
    <w:p w:rsidR="00E65F20" w:rsidRDefault="00E65F20" w:rsidP="00E65F20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Замачивание семян перед посевом 6 – 12 часов.</w:t>
      </w:r>
    </w:p>
    <w:p w:rsidR="00E65F20" w:rsidRDefault="00E65F20" w:rsidP="00E65F20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Замачивание черенков перед посадкой на 12 – 24 часов.</w:t>
      </w:r>
    </w:p>
    <w:p w:rsidR="00E65F20" w:rsidRDefault="00E65F20" w:rsidP="00E65F20">
      <w:pPr>
        <w:pStyle w:val="Aa"/>
        <w:spacing w:line="276" w:lineRule="auto"/>
        <w:jc w:val="both"/>
        <w:rPr>
          <w:rFonts w:cs="Helvetica"/>
          <w:sz w:val="24"/>
          <w:szCs w:val="24"/>
          <w:u w:color="011892"/>
        </w:rPr>
      </w:pPr>
      <w:r>
        <w:rPr>
          <w:rFonts w:cs="Helvetica"/>
          <w:sz w:val="24"/>
          <w:szCs w:val="24"/>
          <w:u w:color="011892"/>
        </w:rPr>
        <w:t>Луковиц и саженце</w:t>
      </w:r>
      <w:r w:rsidR="001D6FD7">
        <w:rPr>
          <w:rFonts w:cs="Helvetica"/>
          <w:sz w:val="24"/>
          <w:szCs w:val="24"/>
          <w:u w:color="011892"/>
        </w:rPr>
        <w:t>в с открытой корневой системой на</w:t>
      </w:r>
      <w:r>
        <w:rPr>
          <w:rFonts w:cs="Helvetica"/>
          <w:sz w:val="24"/>
          <w:szCs w:val="24"/>
          <w:u w:color="011892"/>
        </w:rPr>
        <w:t xml:space="preserve"> </w:t>
      </w:r>
      <w:r w:rsidR="001D6FD7">
        <w:rPr>
          <w:rFonts w:cs="Helvetica"/>
          <w:sz w:val="24"/>
          <w:szCs w:val="24"/>
          <w:u w:color="011892"/>
        </w:rPr>
        <w:t>3 – 4 часа.</w:t>
      </w:r>
    </w:p>
    <w:p w:rsidR="0011488F" w:rsidRDefault="0011488F" w:rsidP="0011488F">
      <w:pPr>
        <w:pStyle w:val="Aa"/>
        <w:rPr>
          <w:rFonts w:cs="Helvetica"/>
          <w:sz w:val="20"/>
          <w:szCs w:val="20"/>
          <w:u w:color="011892"/>
        </w:rPr>
      </w:pPr>
    </w:p>
    <w:p w:rsidR="000548D1" w:rsidRPr="00844A0D" w:rsidRDefault="001D6FD7" w:rsidP="001D6FD7">
      <w:pPr>
        <w:pStyle w:val="Aa"/>
        <w:spacing w:line="276" w:lineRule="auto"/>
        <w:rPr>
          <w:rFonts w:cs="Helvetica"/>
          <w:sz w:val="24"/>
          <w:szCs w:val="24"/>
          <w:shd w:val="clear" w:color="auto" w:fill="FFFFFF"/>
        </w:rPr>
      </w:pPr>
      <w:r>
        <w:rPr>
          <w:rFonts w:cs="Helvetica"/>
          <w:b/>
          <w:bCs/>
          <w:iCs/>
          <w:sz w:val="28"/>
          <w:szCs w:val="28"/>
          <w:shd w:val="clear" w:color="auto" w:fill="FFFFFF"/>
        </w:rPr>
        <w:t>Обработка картофеля</w:t>
      </w:r>
      <w:r w:rsidR="0011488F" w:rsidRPr="000548D1">
        <w:rPr>
          <w:rFonts w:cs="Helvetica"/>
          <w:b/>
          <w:bCs/>
          <w:iCs/>
          <w:color w:val="auto"/>
          <w:sz w:val="28"/>
          <w:szCs w:val="28"/>
          <w:shd w:val="clear" w:color="auto" w:fill="FFFFFF"/>
        </w:rPr>
        <w:t>:</w:t>
      </w:r>
      <w:r w:rsidR="0011488F" w:rsidRPr="000548D1">
        <w:rPr>
          <w:rFonts w:cs="Helvetica"/>
          <w:color w:val="auto"/>
          <w:sz w:val="24"/>
          <w:szCs w:val="24"/>
        </w:rPr>
        <w:br/>
      </w:r>
      <w:r>
        <w:rPr>
          <w:rFonts w:cs="Helvetica"/>
          <w:sz w:val="24"/>
          <w:szCs w:val="24"/>
          <w:shd w:val="clear" w:color="auto" w:fill="FFFFFF"/>
        </w:rPr>
        <w:t>Опрыскивание клубней картофеля или кратковременное погружение в рабочий раствор клубней (в сетке)</w:t>
      </w:r>
      <w:r w:rsidR="0011488F" w:rsidRPr="000548D1">
        <w:rPr>
          <w:rFonts w:cs="Helvetica"/>
          <w:sz w:val="24"/>
          <w:szCs w:val="24"/>
          <w:shd w:val="clear" w:color="auto" w:fill="FFFFFF"/>
        </w:rPr>
        <w:t>.</w:t>
      </w:r>
      <w:r w:rsidR="0011488F" w:rsidRPr="000548D1">
        <w:rPr>
          <w:rStyle w:val="apple-converted-space"/>
          <w:rFonts w:cs="Helvetica"/>
          <w:sz w:val="24"/>
          <w:szCs w:val="24"/>
          <w:shd w:val="clear" w:color="auto" w:fill="FFFFFF"/>
        </w:rPr>
        <w:t> </w:t>
      </w:r>
    </w:p>
    <w:sectPr w:rsidR="000548D1" w:rsidRPr="00844A0D" w:rsidSect="00B541EB">
      <w:pgSz w:w="11907" w:h="16839" w:code="9"/>
      <w:pgMar w:top="720" w:right="720" w:bottom="851" w:left="72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02" w:rsidRDefault="00C33B02" w:rsidP="00942753">
      <w:pPr>
        <w:spacing w:after="0" w:line="240" w:lineRule="auto"/>
      </w:pPr>
      <w:r>
        <w:separator/>
      </w:r>
    </w:p>
  </w:endnote>
  <w:endnote w:type="continuationSeparator" w:id="0">
    <w:p w:rsidR="00C33B02" w:rsidRDefault="00C33B02" w:rsidP="0094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02" w:rsidRDefault="00C33B02" w:rsidP="00942753">
      <w:pPr>
        <w:spacing w:after="0" w:line="240" w:lineRule="auto"/>
      </w:pPr>
      <w:r>
        <w:separator/>
      </w:r>
    </w:p>
  </w:footnote>
  <w:footnote w:type="continuationSeparator" w:id="0">
    <w:p w:rsidR="00C33B02" w:rsidRDefault="00C33B02" w:rsidP="0094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608"/>
    <w:multiLevelType w:val="hybridMultilevel"/>
    <w:tmpl w:val="B1547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96F"/>
    <w:multiLevelType w:val="hybridMultilevel"/>
    <w:tmpl w:val="3F180700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22F95522"/>
    <w:multiLevelType w:val="hybridMultilevel"/>
    <w:tmpl w:val="9886E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159BC"/>
    <w:multiLevelType w:val="hybridMultilevel"/>
    <w:tmpl w:val="B9048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104DF"/>
    <w:multiLevelType w:val="hybridMultilevel"/>
    <w:tmpl w:val="31DA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41232"/>
    <w:multiLevelType w:val="hybridMultilevel"/>
    <w:tmpl w:val="7680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226C5"/>
    <w:multiLevelType w:val="hybridMultilevel"/>
    <w:tmpl w:val="00A4E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45035"/>
    <w:multiLevelType w:val="hybridMultilevel"/>
    <w:tmpl w:val="DE02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94"/>
    <w:rsid w:val="000548D1"/>
    <w:rsid w:val="00054C55"/>
    <w:rsid w:val="000B7447"/>
    <w:rsid w:val="000C54EE"/>
    <w:rsid w:val="000F704B"/>
    <w:rsid w:val="0011488F"/>
    <w:rsid w:val="00120602"/>
    <w:rsid w:val="001538D7"/>
    <w:rsid w:val="0019733C"/>
    <w:rsid w:val="001D6FD7"/>
    <w:rsid w:val="002E0883"/>
    <w:rsid w:val="00322329"/>
    <w:rsid w:val="003A39D2"/>
    <w:rsid w:val="00447E0E"/>
    <w:rsid w:val="00463198"/>
    <w:rsid w:val="00470EB9"/>
    <w:rsid w:val="004A49C3"/>
    <w:rsid w:val="004C0BD6"/>
    <w:rsid w:val="004E6422"/>
    <w:rsid w:val="005F4B28"/>
    <w:rsid w:val="006F6D2F"/>
    <w:rsid w:val="00727AA1"/>
    <w:rsid w:val="007702A1"/>
    <w:rsid w:val="007E4F95"/>
    <w:rsid w:val="007F5FCA"/>
    <w:rsid w:val="007F74AC"/>
    <w:rsid w:val="00821674"/>
    <w:rsid w:val="0082425C"/>
    <w:rsid w:val="00844A0D"/>
    <w:rsid w:val="008465A3"/>
    <w:rsid w:val="00892BBD"/>
    <w:rsid w:val="00897450"/>
    <w:rsid w:val="00942753"/>
    <w:rsid w:val="0095590F"/>
    <w:rsid w:val="009A6F23"/>
    <w:rsid w:val="009A79DB"/>
    <w:rsid w:val="009E2495"/>
    <w:rsid w:val="00A30873"/>
    <w:rsid w:val="00A47894"/>
    <w:rsid w:val="00A532BA"/>
    <w:rsid w:val="00A73DB2"/>
    <w:rsid w:val="00A851F3"/>
    <w:rsid w:val="00B111F4"/>
    <w:rsid w:val="00B151B0"/>
    <w:rsid w:val="00B541EB"/>
    <w:rsid w:val="00B547B4"/>
    <w:rsid w:val="00B66A53"/>
    <w:rsid w:val="00BC0F1E"/>
    <w:rsid w:val="00BC1320"/>
    <w:rsid w:val="00BC5F67"/>
    <w:rsid w:val="00C33B02"/>
    <w:rsid w:val="00D6428C"/>
    <w:rsid w:val="00D91C7E"/>
    <w:rsid w:val="00DC67EA"/>
    <w:rsid w:val="00E50F36"/>
    <w:rsid w:val="00E65F20"/>
    <w:rsid w:val="00E80D2D"/>
    <w:rsid w:val="00E94A2D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753"/>
  </w:style>
  <w:style w:type="paragraph" w:styleId="a5">
    <w:name w:val="footer"/>
    <w:basedOn w:val="a"/>
    <w:link w:val="a6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753"/>
  </w:style>
  <w:style w:type="paragraph" w:customStyle="1" w:styleId="A7">
    <w:name w:val="Заголовок A"/>
    <w:next w:val="a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ru-RU"/>
    </w:rPr>
  </w:style>
  <w:style w:type="paragraph" w:styleId="a8">
    <w:name w:val="Subtitle"/>
    <w:next w:val="a"/>
    <w:link w:val="a9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9">
    <w:name w:val="Подзаголовок Знак"/>
    <w:basedOn w:val="a0"/>
    <w:link w:val="a8"/>
    <w:rsid w:val="00942753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a">
    <w:name w:val="Текстовый блок A"/>
    <w:rsid w:val="009427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b">
    <w:name w:val="List Paragraph"/>
    <w:basedOn w:val="a"/>
    <w:uiPriority w:val="34"/>
    <w:qFormat/>
    <w:rsid w:val="0011488F"/>
    <w:pPr>
      <w:ind w:left="720"/>
      <w:contextualSpacing/>
    </w:pPr>
  </w:style>
  <w:style w:type="character" w:customStyle="1" w:styleId="apple-converted-space">
    <w:name w:val="apple-converted-space"/>
    <w:basedOn w:val="a0"/>
    <w:rsid w:val="00114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2753"/>
  </w:style>
  <w:style w:type="paragraph" w:styleId="a5">
    <w:name w:val="footer"/>
    <w:basedOn w:val="a"/>
    <w:link w:val="a6"/>
    <w:uiPriority w:val="99"/>
    <w:unhideWhenUsed/>
    <w:rsid w:val="00942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2753"/>
  </w:style>
  <w:style w:type="paragraph" w:customStyle="1" w:styleId="A7">
    <w:name w:val="Заголовок A"/>
    <w:next w:val="a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eastAsia="ru-RU"/>
    </w:rPr>
  </w:style>
  <w:style w:type="paragraph" w:styleId="a8">
    <w:name w:val="Subtitle"/>
    <w:next w:val="a"/>
    <w:link w:val="a9"/>
    <w:rsid w:val="00942753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character" w:customStyle="1" w:styleId="a9">
    <w:name w:val="Подзаголовок Знак"/>
    <w:basedOn w:val="a0"/>
    <w:link w:val="a8"/>
    <w:rsid w:val="00942753"/>
    <w:rPr>
      <w:rFonts w:ascii="Helvetica" w:eastAsia="Arial Unicode MS" w:hAnsi="Helvetica" w:cs="Arial Unicode MS"/>
      <w:color w:val="000000"/>
      <w:sz w:val="40"/>
      <w:szCs w:val="40"/>
      <w:u w:color="000000"/>
      <w:bdr w:val="nil"/>
      <w:lang w:eastAsia="ru-RU"/>
    </w:rPr>
  </w:style>
  <w:style w:type="paragraph" w:customStyle="1" w:styleId="Aa">
    <w:name w:val="Текстовый блок A"/>
    <w:rsid w:val="009427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paragraph" w:styleId="ab">
    <w:name w:val="List Paragraph"/>
    <w:basedOn w:val="a"/>
    <w:uiPriority w:val="34"/>
    <w:qFormat/>
    <w:rsid w:val="0011488F"/>
    <w:pPr>
      <w:ind w:left="720"/>
      <w:contextualSpacing/>
    </w:pPr>
  </w:style>
  <w:style w:type="character" w:customStyle="1" w:styleId="apple-converted-space">
    <w:name w:val="apple-converted-space"/>
    <w:basedOn w:val="a0"/>
    <w:rsid w:val="00114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Корпус</dc:creator>
  <cp:keywords/>
  <dc:description/>
  <cp:lastModifiedBy>ws20</cp:lastModifiedBy>
  <cp:revision>24</cp:revision>
  <cp:lastPrinted>2016-05-31T07:44:00Z</cp:lastPrinted>
  <dcterms:created xsi:type="dcterms:W3CDTF">2016-05-08T12:27:00Z</dcterms:created>
  <dcterms:modified xsi:type="dcterms:W3CDTF">2017-06-30T07:53:00Z</dcterms:modified>
</cp:coreProperties>
</file>